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1D" w:rsidRDefault="00C0051D" w:rsidP="00C0051D">
      <w:pPr>
        <w:pStyle w:val="ConsPlusNormal"/>
      </w:pPr>
      <w:r>
        <w:fldChar w:fldCharType="begin"/>
      </w:r>
      <w:r>
        <w:instrText>HYPERLINK "consultantplus://offline/ref=A0CDEC8D662728EE1C6B9CE04D12B03D95CD85B6FE9665EEA0FFCE948C229E52D465787193A7BE27X9z6L"</w:instrText>
      </w:r>
      <w:r>
        <w:fldChar w:fldCharType="separate"/>
      </w:r>
      <w:r>
        <w:rPr>
          <w:i/>
          <w:color w:val="0000FF"/>
        </w:rPr>
        <w:br/>
        <w:t>ст. 26.4, Федеральный закон от 06.10.1999 N 184-ФЗ (ред. от 05.02.2018) "Об общих принципах организации законодательных (представительных) и исполнительных органов г</w:t>
      </w:r>
      <w:r>
        <w:rPr>
          <w:i/>
          <w:color w:val="0000FF"/>
        </w:rPr>
        <w:t>о</w:t>
      </w:r>
      <w:r>
        <w:rPr>
          <w:i/>
          <w:color w:val="0000FF"/>
        </w:rPr>
        <w:t>сударственной власти субъектов Российской Федерации"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>
        <w:fldChar w:fldCharType="end"/>
      </w:r>
      <w:r>
        <w:br/>
      </w:r>
    </w:p>
    <w:p w:rsidR="00A0383F" w:rsidRPr="00233A18" w:rsidRDefault="00233A18" w:rsidP="00233A18">
      <w:pPr>
        <w:ind w:firstLine="0"/>
        <w:jc w:val="both"/>
        <w:rPr>
          <w:rFonts w:cs="Times New Roman"/>
          <w:b/>
          <w:color w:val="000000" w:themeColor="text1"/>
          <w:szCs w:val="28"/>
        </w:rPr>
      </w:pPr>
      <w:r w:rsidRPr="00233A18">
        <w:rPr>
          <w:rFonts w:cs="Times New Roman"/>
          <w:b/>
          <w:color w:val="000000" w:themeColor="text1"/>
          <w:szCs w:val="28"/>
        </w:rPr>
        <w:t xml:space="preserve">Глава IV.1. ОБЩИЕ ПРИНЦИПЫ РАЗГРАНИЧЕНИЯ ПОЛНОМОЧИЙ МЕЖДУ ФЕДЕРАЛЬНЫМИ ОРГАНАМИ ГОСУДАРСТВЕННОЙ ВЛАСТИ И ОРГАНАМИ ГОСУДАРСТВЕННОЙ ВЛАСТИ СУБЪЕКТА РОССИЙСКОЙ ФЕДЕРАЦИИ </w:t>
      </w:r>
      <w:r w:rsidRPr="00233A18">
        <w:rPr>
          <w:rFonts w:cs="Times New Roman"/>
          <w:color w:val="000000" w:themeColor="text1"/>
          <w:szCs w:val="28"/>
        </w:rPr>
        <w:t>(</w:t>
      </w:r>
      <w:proofErr w:type="gramStart"/>
      <w:r w:rsidRPr="00233A18">
        <w:rPr>
          <w:rFonts w:cs="Times New Roman"/>
          <w:color w:val="000000" w:themeColor="text1"/>
          <w:szCs w:val="28"/>
        </w:rPr>
        <w:t>введена</w:t>
      </w:r>
      <w:proofErr w:type="gramEnd"/>
      <w:r w:rsidRPr="00233A18">
        <w:rPr>
          <w:rFonts w:cs="Times New Roman"/>
          <w:color w:val="000000" w:themeColor="text1"/>
          <w:szCs w:val="28"/>
        </w:rPr>
        <w:t xml:space="preserve"> Федеральным </w:t>
      </w:r>
      <w:hyperlink r:id="rId7" w:history="1">
        <w:r w:rsidRPr="00233A18">
          <w:rPr>
            <w:rFonts w:cs="Times New Roman"/>
            <w:color w:val="000000" w:themeColor="text1"/>
            <w:szCs w:val="28"/>
          </w:rPr>
          <w:t>законом</w:t>
        </w:r>
      </w:hyperlink>
      <w:r w:rsidRPr="00233A18">
        <w:rPr>
          <w:rFonts w:cs="Times New Roman"/>
          <w:color w:val="000000" w:themeColor="text1"/>
          <w:szCs w:val="28"/>
        </w:rPr>
        <w:t xml:space="preserve"> от 04.07.2003 N 95-ФЗ)</w:t>
      </w:r>
    </w:p>
    <w:p w:rsidR="00A0383F" w:rsidRDefault="00A0383F">
      <w:pPr>
        <w:spacing w:after="1" w:line="280" w:lineRule="atLeast"/>
        <w:ind w:firstLine="540"/>
        <w:jc w:val="both"/>
        <w:outlineLvl w:val="0"/>
      </w:pPr>
      <w:r>
        <w:rPr>
          <w:rFonts w:cs="Times New Roman"/>
          <w:b/>
        </w:rPr>
        <w:t xml:space="preserve">Статья 26.4.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</w:t>
      </w:r>
      <w:proofErr w:type="gramStart"/>
      <w:r>
        <w:rPr>
          <w:rFonts w:cs="Times New Roman"/>
          <w:b/>
        </w:rPr>
        <w:t>законов по предметам</w:t>
      </w:r>
      <w:proofErr w:type="gramEnd"/>
      <w:r>
        <w:rPr>
          <w:rFonts w:cs="Times New Roman"/>
          <w:b/>
        </w:rPr>
        <w:t xml:space="preserve"> совместного ведения</w:t>
      </w:r>
    </w:p>
    <w:p w:rsidR="00A0383F" w:rsidRDefault="00A0383F">
      <w:pPr>
        <w:spacing w:after="1" w:line="280" w:lineRule="atLeast"/>
      </w:pPr>
    </w:p>
    <w:p w:rsidR="00A0383F" w:rsidRDefault="00A0383F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1. Проекты федеральных </w:t>
      </w:r>
      <w:proofErr w:type="gramStart"/>
      <w:r>
        <w:rPr>
          <w:rFonts w:cs="Times New Roman"/>
        </w:rPr>
        <w:t>законов по предметам</w:t>
      </w:r>
      <w:proofErr w:type="gramEnd"/>
      <w:r>
        <w:rPr>
          <w:rFonts w:cs="Times New Roman"/>
        </w:rPr>
        <w:t xml:space="preserve"> совместного ведения согласовываются с законодательными (представительными) и высшими исполнительными органами государственной власти субъектов Российской Федерации в порядке, установленном настоящей статьей.</w:t>
      </w:r>
    </w:p>
    <w:p w:rsidR="00A0383F" w:rsidRDefault="00A0383F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2. Проекты федеральных </w:t>
      </w:r>
      <w:proofErr w:type="gramStart"/>
      <w:r>
        <w:rPr>
          <w:rFonts w:cs="Times New Roman"/>
        </w:rPr>
        <w:t>законов по предметам</w:t>
      </w:r>
      <w:proofErr w:type="gramEnd"/>
      <w:r>
        <w:rPr>
          <w:rFonts w:cs="Times New Roman"/>
        </w:rPr>
        <w:t xml:space="preserve"> совместного ведения после их внесения в Государственную Думу Федерального Собрания Российской Федерации (далее - Государственная Дума) направляются в законодательные (представительные)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законопроекты.</w:t>
      </w:r>
    </w:p>
    <w:p w:rsidR="00A0383F" w:rsidRDefault="00A0383F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 Если законодательные (представительные)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</w:t>
      </w:r>
      <w:proofErr w:type="gramStart"/>
      <w:r>
        <w:rPr>
          <w:rFonts w:cs="Times New Roman"/>
        </w:rPr>
        <w:t>закона, по решению</w:t>
      </w:r>
      <w:proofErr w:type="gramEnd"/>
      <w:r>
        <w:rPr>
          <w:rFonts w:cs="Times New Roman"/>
        </w:rPr>
        <w:t xml:space="preserve"> Государственной Думы создается согласительная комиссия.</w:t>
      </w:r>
    </w:p>
    <w:p w:rsidR="00A0383F" w:rsidRDefault="00A0383F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Отзыв органов государственной власти субъекта Российской Федерации на проект федерального </w:t>
      </w:r>
      <w:proofErr w:type="gramStart"/>
      <w:r>
        <w:rPr>
          <w:rFonts w:cs="Times New Roman"/>
        </w:rPr>
        <w:t>закона по предметам</w:t>
      </w:r>
      <w:proofErr w:type="gramEnd"/>
      <w:r>
        <w:rPr>
          <w:rFonts w:cs="Times New Roman"/>
        </w:rPr>
        <w:t xml:space="preserve"> совместного ведения считается положительным в случае, если законодательный (представительный) и высший исполнительный органы государственной власти субъекта Российской Федерации выскажутся за принятие данного проекта федерального закона.</w:t>
      </w:r>
    </w:p>
    <w:p w:rsidR="00A0383F" w:rsidRDefault="00A0383F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Отзыв органов государственной власти субъекта Российской Федерации на проект федерального </w:t>
      </w:r>
      <w:proofErr w:type="gramStart"/>
      <w:r>
        <w:rPr>
          <w:rFonts w:cs="Times New Roman"/>
        </w:rPr>
        <w:t>закона по предметам</w:t>
      </w:r>
      <w:proofErr w:type="gramEnd"/>
      <w:r>
        <w:rPr>
          <w:rFonts w:cs="Times New Roman"/>
        </w:rPr>
        <w:t xml:space="preserve"> совместного ведения считается отрицательным в случае, если законодательный (представительный) и </w:t>
      </w:r>
      <w:r>
        <w:rPr>
          <w:rFonts w:cs="Times New Roman"/>
        </w:rPr>
        <w:lastRenderedPageBreak/>
        <w:t>высший исполнительный органы государственной власти субъекта Российской Федерации выскажутся против принятия данного проекта федерального закона.</w:t>
      </w:r>
    </w:p>
    <w:p w:rsidR="00A0383F" w:rsidRDefault="00A0383F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Если мнения законодательного (представительного) и высшего исполнительного органов государственной власти субъекта Российской Федерации разделились, следует считать, что мнение органов государственной власти субъекта Российской Федерации не выражено.</w:t>
      </w:r>
    </w:p>
    <w:p w:rsidR="00A0383F" w:rsidRDefault="00A0383F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Отзыв законодательного (представительного) органа государственной власти субъекта Российской Федерации на проект федерального </w:t>
      </w:r>
      <w:proofErr w:type="gramStart"/>
      <w:r>
        <w:rPr>
          <w:rFonts w:cs="Times New Roman"/>
        </w:rPr>
        <w:t>закона по предметам</w:t>
      </w:r>
      <w:proofErr w:type="gramEnd"/>
      <w:r>
        <w:rPr>
          <w:rFonts w:cs="Times New Roman"/>
        </w:rPr>
        <w:t xml:space="preserve"> совместного ведения оформляется постановлением указанного органа.</w:t>
      </w:r>
    </w:p>
    <w:p w:rsidR="00A0383F" w:rsidRDefault="00A0383F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Отзыв высшего исполнительного органа государственной власти субъекта Российской Федерации на проект федерального </w:t>
      </w:r>
      <w:proofErr w:type="gramStart"/>
      <w:r>
        <w:rPr>
          <w:rFonts w:cs="Times New Roman"/>
        </w:rPr>
        <w:t>закона по предметам</w:t>
      </w:r>
      <w:proofErr w:type="gramEnd"/>
      <w:r>
        <w:rPr>
          <w:rFonts w:cs="Times New Roman"/>
        </w:rPr>
        <w:t xml:space="preserve"> совместного ведения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A0383F" w:rsidRDefault="00A0383F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4. Проекты федеральных </w:t>
      </w:r>
      <w:proofErr w:type="gramStart"/>
      <w:r>
        <w:rPr>
          <w:rFonts w:cs="Times New Roman"/>
        </w:rPr>
        <w:t>законов по предметам</w:t>
      </w:r>
      <w:proofErr w:type="gramEnd"/>
      <w:r>
        <w:rPr>
          <w:rFonts w:cs="Times New Roman"/>
        </w:rPr>
        <w:t xml:space="preserve"> совместного ведения, принятые Государственной Думой в первом чтении, направляются в законодательные (представительные)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срок. До истечения этого срока рассмотрение указанных законопроектов во втором чтении не допускается.</w:t>
      </w:r>
    </w:p>
    <w:p w:rsidR="00A0383F" w:rsidRDefault="00A0383F">
      <w:pPr>
        <w:spacing w:after="1" w:line="280" w:lineRule="atLeast"/>
      </w:pPr>
      <w:hyperlink r:id="rId8" w:history="1">
        <w:r>
          <w:rPr>
            <w:rFonts w:cs="Times New Roman"/>
            <w:i/>
            <w:color w:val="0000FF"/>
          </w:rPr>
          <w:br/>
        </w:r>
      </w:hyperlink>
      <w:r>
        <w:rPr>
          <w:rFonts w:cs="Times New Roman"/>
        </w:rPr>
        <w:br/>
      </w:r>
    </w:p>
    <w:p w:rsidR="00A0383F" w:rsidRDefault="00A0383F" w:rsidP="00A0383F">
      <w:pPr>
        <w:ind w:firstLine="0"/>
      </w:pPr>
    </w:p>
    <w:sectPr w:rsidR="00A0383F" w:rsidSect="00A0383F">
      <w:footerReference w:type="default" r:id="rId9"/>
      <w:pgSz w:w="11906" w:h="16838"/>
      <w:pgMar w:top="1134" w:right="850" w:bottom="1134" w:left="1701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75" w:rsidRDefault="00210775" w:rsidP="00A0383F">
      <w:r>
        <w:separator/>
      </w:r>
    </w:p>
  </w:endnote>
  <w:endnote w:type="continuationSeparator" w:id="0">
    <w:p w:rsidR="00210775" w:rsidRDefault="00210775" w:rsidP="00A0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4019"/>
      <w:docPartObj>
        <w:docPartGallery w:val="Page Numbers (Bottom of Page)"/>
        <w:docPartUnique/>
      </w:docPartObj>
    </w:sdtPr>
    <w:sdtContent>
      <w:p w:rsidR="00A0383F" w:rsidRDefault="00A0383F">
        <w:pPr>
          <w:pStyle w:val="a5"/>
          <w:jc w:val="center"/>
        </w:pPr>
        <w:fldSimple w:instr=" PAGE   \* MERGEFORMAT ">
          <w:r w:rsidR="00233A18">
            <w:rPr>
              <w:noProof/>
            </w:rPr>
            <w:t>2</w:t>
          </w:r>
        </w:fldSimple>
      </w:p>
    </w:sdtContent>
  </w:sdt>
  <w:p w:rsidR="00A0383F" w:rsidRDefault="00A038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75" w:rsidRDefault="00210775" w:rsidP="00A0383F">
      <w:r>
        <w:separator/>
      </w:r>
    </w:p>
  </w:footnote>
  <w:footnote w:type="continuationSeparator" w:id="0">
    <w:p w:rsidR="00210775" w:rsidRDefault="00210775" w:rsidP="00A03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383F"/>
    <w:rsid w:val="00210775"/>
    <w:rsid w:val="00233A18"/>
    <w:rsid w:val="00A0383F"/>
    <w:rsid w:val="00C0051D"/>
    <w:rsid w:val="00E2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8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83F"/>
  </w:style>
  <w:style w:type="paragraph" w:styleId="a5">
    <w:name w:val="footer"/>
    <w:basedOn w:val="a"/>
    <w:link w:val="a6"/>
    <w:uiPriority w:val="99"/>
    <w:unhideWhenUsed/>
    <w:rsid w:val="00A038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83F"/>
  </w:style>
  <w:style w:type="paragraph" w:customStyle="1" w:styleId="ConsPlusNormal">
    <w:name w:val="ConsPlusNormal"/>
    <w:rsid w:val="00C0051D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4E79E06C45DD449D7B83C6CEF13D989A2DECC591395BAF44A4C32D4FA8F4FC850006840B5E679T5r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C6B67B30E1F657D251BD94F69A40BC99247598E5E75E3D4E41908A687B86A9D6D9BD8F341F6D65t00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5134-0C61-4B33-848F-BF4AA908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D.S.Khokhlova</dc:creator>
  <cp:keywords/>
  <dc:description/>
  <cp:lastModifiedBy>D.S.Khokhlova</cp:lastModifiedBy>
  <cp:revision>3</cp:revision>
  <cp:lastPrinted>2018-06-15T11:48:00Z</cp:lastPrinted>
  <dcterms:created xsi:type="dcterms:W3CDTF">2018-06-15T11:42:00Z</dcterms:created>
  <dcterms:modified xsi:type="dcterms:W3CDTF">2018-06-15T11:53:00Z</dcterms:modified>
</cp:coreProperties>
</file>